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F6" w:rsidRPr="00181CF6" w:rsidRDefault="00181CF6" w:rsidP="00181CF6">
      <w:pPr>
        <w:shd w:val="clear" w:color="auto" w:fill="FFFFFF"/>
        <w:spacing w:after="0" w:line="240" w:lineRule="auto"/>
        <w:rPr>
          <w:rFonts w:ascii="Segoe UI" w:eastAsia="Times New Roman" w:hAnsi="Segoe UI" w:cs="Segoe UI"/>
          <w:color w:val="212121"/>
          <w:sz w:val="23"/>
          <w:szCs w:val="23"/>
          <w:lang w:eastAsia="uk-UA"/>
        </w:rPr>
      </w:pPr>
      <w:r w:rsidRPr="00181CF6">
        <w:rPr>
          <w:rFonts w:ascii="Segoe UI" w:eastAsia="Times New Roman" w:hAnsi="Segoe UI" w:cs="Segoe UI"/>
          <w:color w:val="212121"/>
          <w:sz w:val="23"/>
          <w:szCs w:val="23"/>
          <w:lang w:eastAsia="uk-UA"/>
        </w:rPr>
        <w:t xml:space="preserve">Обслуговування не проводиться – проводиться повернення на склад ЮК. Для повернення необхідно вказати менеджеру </w:t>
      </w:r>
      <w:proofErr w:type="spellStart"/>
      <w:r w:rsidRPr="00181CF6">
        <w:rPr>
          <w:rFonts w:ascii="Segoe UI" w:eastAsia="Times New Roman" w:hAnsi="Segoe UI" w:cs="Segoe UI"/>
          <w:color w:val="212121"/>
          <w:sz w:val="23"/>
          <w:szCs w:val="23"/>
          <w:lang w:eastAsia="uk-UA"/>
        </w:rPr>
        <w:t>сн</w:t>
      </w:r>
      <w:proofErr w:type="spellEnd"/>
      <w:r w:rsidRPr="00181CF6">
        <w:rPr>
          <w:rFonts w:ascii="Segoe UI" w:eastAsia="Times New Roman" w:hAnsi="Segoe UI" w:cs="Segoe UI"/>
          <w:color w:val="212121"/>
          <w:sz w:val="23"/>
          <w:szCs w:val="23"/>
          <w:lang w:eastAsia="uk-UA"/>
        </w:rPr>
        <w:t xml:space="preserve"> пристрою, дату продажу та заявлений дефект та повна комплектація пристрою (Без цього не буде узгоджене повернення). Після узгодження повернення менеджер повідомить документ на повернення після чого необхідно буде відправити на наш склад. </w:t>
      </w:r>
      <w:bookmarkStart w:id="0" w:name="_GoBack"/>
      <w:bookmarkEnd w:id="0"/>
    </w:p>
    <w:p w:rsidR="00181CF6" w:rsidRPr="00181CF6" w:rsidRDefault="00181CF6" w:rsidP="00181CF6">
      <w:pPr>
        <w:shd w:val="clear" w:color="auto" w:fill="FFFFFF"/>
        <w:spacing w:after="0" w:line="240" w:lineRule="auto"/>
        <w:rPr>
          <w:rFonts w:ascii="Segoe UI" w:eastAsia="Times New Roman" w:hAnsi="Segoe UI" w:cs="Segoe UI"/>
          <w:color w:val="212121"/>
          <w:sz w:val="23"/>
          <w:szCs w:val="23"/>
          <w:lang w:eastAsia="uk-UA"/>
        </w:rPr>
      </w:pPr>
    </w:p>
    <w:p w:rsidR="00181CF6" w:rsidRDefault="00181CF6" w:rsidP="00181CF6">
      <w:pPr>
        <w:shd w:val="clear" w:color="auto" w:fill="FFFFFF"/>
        <w:spacing w:after="0" w:line="240" w:lineRule="auto"/>
        <w:rPr>
          <w:rFonts w:ascii="Segoe UI" w:eastAsia="Times New Roman" w:hAnsi="Segoe UI" w:cs="Segoe UI"/>
          <w:color w:val="212121"/>
          <w:sz w:val="23"/>
          <w:szCs w:val="23"/>
          <w:lang w:eastAsia="uk-UA"/>
        </w:rPr>
      </w:pPr>
      <w:r w:rsidRPr="00181CF6">
        <w:rPr>
          <w:rFonts w:ascii="Segoe UI" w:eastAsia="Times New Roman" w:hAnsi="Segoe UI" w:cs="Segoe UI"/>
          <w:color w:val="212121"/>
          <w:sz w:val="23"/>
          <w:szCs w:val="23"/>
          <w:lang w:eastAsia="uk-UA"/>
        </w:rPr>
        <w:t>Реквізити отримання:</w:t>
      </w:r>
    </w:p>
    <w:p w:rsidR="00181CF6" w:rsidRPr="00181CF6" w:rsidRDefault="00181CF6" w:rsidP="00181CF6">
      <w:pPr>
        <w:shd w:val="clear" w:color="auto" w:fill="FFFFFF"/>
        <w:spacing w:after="0" w:line="240" w:lineRule="auto"/>
        <w:rPr>
          <w:rFonts w:ascii="Segoe UI" w:eastAsia="Times New Roman" w:hAnsi="Segoe UI" w:cs="Segoe UI"/>
          <w:color w:val="212121"/>
          <w:sz w:val="23"/>
          <w:szCs w:val="23"/>
          <w:lang w:eastAsia="uk-UA"/>
        </w:rPr>
      </w:pPr>
    </w:p>
    <w:tbl>
      <w:tblPr>
        <w:tblW w:w="9620" w:type="dxa"/>
        <w:shd w:val="clear" w:color="auto" w:fill="FFFFFF"/>
        <w:tblCellMar>
          <w:left w:w="0" w:type="dxa"/>
          <w:right w:w="0" w:type="dxa"/>
        </w:tblCellMar>
        <w:tblLook w:val="04A0" w:firstRow="1" w:lastRow="0" w:firstColumn="1" w:lastColumn="0" w:noHBand="0" w:noVBand="1"/>
      </w:tblPr>
      <w:tblGrid>
        <w:gridCol w:w="4480"/>
        <w:gridCol w:w="5140"/>
      </w:tblGrid>
      <w:tr w:rsidR="00181CF6" w:rsidRPr="00181CF6" w:rsidTr="00181CF6">
        <w:trPr>
          <w:trHeight w:val="525"/>
        </w:trPr>
        <w:tc>
          <w:tcPr>
            <w:tcW w:w="44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1CF6" w:rsidRPr="00181CF6" w:rsidRDefault="00181CF6" w:rsidP="00181CF6">
            <w:pPr>
              <w:spacing w:after="0" w:line="240" w:lineRule="auto"/>
              <w:jc w:val="center"/>
              <w:rPr>
                <w:rFonts w:ascii="Segoe UI" w:eastAsia="Times New Roman" w:hAnsi="Segoe UI" w:cs="Segoe UI"/>
                <w:color w:val="212121"/>
                <w:sz w:val="23"/>
                <w:szCs w:val="23"/>
                <w:lang w:eastAsia="uk-UA"/>
              </w:rPr>
            </w:pPr>
            <w:r w:rsidRPr="00181CF6">
              <w:rPr>
                <w:rFonts w:ascii="Tahoma" w:eastAsia="Times New Roman" w:hAnsi="Tahoma" w:cs="Tahoma"/>
                <w:b/>
                <w:bCs/>
                <w:color w:val="3B3838"/>
                <w:sz w:val="20"/>
                <w:szCs w:val="20"/>
                <w:lang w:eastAsia="uk-UA"/>
              </w:rPr>
              <w:t>Зворотні відправки товару від клієнтів з відділень «Нової пошти» до Києва</w:t>
            </w:r>
          </w:p>
        </w:tc>
        <w:tc>
          <w:tcPr>
            <w:tcW w:w="514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181CF6" w:rsidRPr="00181CF6" w:rsidRDefault="00181CF6" w:rsidP="00181CF6">
            <w:pPr>
              <w:spacing w:after="0" w:line="240" w:lineRule="auto"/>
              <w:jc w:val="center"/>
              <w:rPr>
                <w:rFonts w:ascii="Segoe UI" w:eastAsia="Times New Roman" w:hAnsi="Segoe UI" w:cs="Segoe UI"/>
                <w:color w:val="212121"/>
                <w:sz w:val="23"/>
                <w:szCs w:val="23"/>
                <w:lang w:eastAsia="uk-UA"/>
              </w:rPr>
            </w:pPr>
            <w:r w:rsidRPr="00181CF6">
              <w:rPr>
                <w:rFonts w:ascii="Tahoma" w:eastAsia="Times New Roman" w:hAnsi="Tahoma" w:cs="Tahoma"/>
                <w:b/>
                <w:bCs/>
                <w:color w:val="3B3838"/>
                <w:sz w:val="20"/>
                <w:szCs w:val="20"/>
                <w:lang w:eastAsia="uk-UA"/>
              </w:rPr>
              <w:t>Одержувач</w:t>
            </w:r>
          </w:p>
        </w:tc>
      </w:tr>
      <w:tr w:rsidR="00181CF6" w:rsidRPr="00181CF6" w:rsidTr="00181CF6">
        <w:trPr>
          <w:trHeight w:val="510"/>
        </w:trPr>
        <w:tc>
          <w:tcPr>
            <w:tcW w:w="4480"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rsidR="00181CF6" w:rsidRPr="00181CF6" w:rsidRDefault="00181CF6" w:rsidP="00181CF6">
            <w:pPr>
              <w:spacing w:after="0" w:line="240" w:lineRule="auto"/>
              <w:jc w:val="center"/>
              <w:rPr>
                <w:rFonts w:ascii="Segoe UI" w:eastAsia="Times New Roman" w:hAnsi="Segoe UI" w:cs="Segoe UI"/>
                <w:color w:val="212121"/>
                <w:sz w:val="23"/>
                <w:szCs w:val="23"/>
                <w:lang w:eastAsia="uk-UA"/>
              </w:rPr>
            </w:pPr>
            <w:r w:rsidRPr="00181CF6">
              <w:rPr>
                <w:rFonts w:ascii="Tahoma" w:eastAsia="Times New Roman" w:hAnsi="Tahoma" w:cs="Tahoma"/>
                <w:color w:val="000000"/>
                <w:sz w:val="20"/>
                <w:szCs w:val="20"/>
                <w:lang w:eastAsia="uk-UA"/>
              </w:rPr>
              <w:t>НЕКОНДИЦІЯ</w:t>
            </w:r>
          </w:p>
        </w:tc>
        <w:tc>
          <w:tcPr>
            <w:tcW w:w="514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181CF6" w:rsidRPr="00181CF6" w:rsidRDefault="00181CF6" w:rsidP="00181CF6">
            <w:pPr>
              <w:spacing w:after="0" w:line="240" w:lineRule="auto"/>
              <w:rPr>
                <w:rFonts w:ascii="Segoe UI" w:eastAsia="Times New Roman" w:hAnsi="Segoe UI" w:cs="Segoe UI"/>
                <w:color w:val="212121"/>
                <w:sz w:val="23"/>
                <w:szCs w:val="23"/>
                <w:lang w:eastAsia="uk-UA"/>
              </w:rPr>
            </w:pPr>
            <w:r w:rsidRPr="00181CF6">
              <w:rPr>
                <w:rFonts w:ascii="Tahoma" w:eastAsia="Times New Roman" w:hAnsi="Tahoma" w:cs="Tahoma"/>
                <w:color w:val="000000"/>
                <w:sz w:val="20"/>
                <w:szCs w:val="20"/>
                <w:lang w:eastAsia="uk-UA"/>
              </w:rPr>
              <w:t xml:space="preserve">Київська обл., с. </w:t>
            </w:r>
            <w:proofErr w:type="spellStart"/>
            <w:r w:rsidRPr="00181CF6">
              <w:rPr>
                <w:rFonts w:ascii="Tahoma" w:eastAsia="Times New Roman" w:hAnsi="Tahoma" w:cs="Tahoma"/>
                <w:color w:val="000000"/>
                <w:sz w:val="20"/>
                <w:szCs w:val="20"/>
                <w:lang w:eastAsia="uk-UA"/>
              </w:rPr>
              <w:t>Білогородка</w:t>
            </w:r>
            <w:proofErr w:type="spellEnd"/>
            <w:r w:rsidRPr="00181CF6">
              <w:rPr>
                <w:rFonts w:ascii="Tahoma" w:eastAsia="Times New Roman" w:hAnsi="Tahoma" w:cs="Tahoma"/>
                <w:color w:val="000000"/>
                <w:sz w:val="20"/>
                <w:szCs w:val="20"/>
                <w:lang w:eastAsia="uk-UA"/>
              </w:rPr>
              <w:t>, вул. Компресорна, 3, Логістичний комплекс "AMTEL PROPERTIES"</w:t>
            </w:r>
          </w:p>
        </w:tc>
      </w:tr>
      <w:tr w:rsidR="00181CF6" w:rsidRPr="00181CF6" w:rsidTr="00181CF6">
        <w:trPr>
          <w:trHeight w:val="300"/>
        </w:trPr>
        <w:tc>
          <w:tcPr>
            <w:tcW w:w="4480"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rsidR="00181CF6" w:rsidRPr="00181CF6" w:rsidRDefault="00181CF6" w:rsidP="00181CF6">
            <w:pPr>
              <w:spacing w:after="0" w:line="240" w:lineRule="auto"/>
              <w:ind w:firstLine="1400"/>
              <w:rPr>
                <w:rFonts w:ascii="Segoe UI" w:eastAsia="Times New Roman" w:hAnsi="Segoe UI" w:cs="Segoe UI"/>
                <w:color w:val="212121"/>
                <w:sz w:val="23"/>
                <w:szCs w:val="23"/>
                <w:lang w:eastAsia="uk-UA"/>
              </w:rPr>
            </w:pPr>
            <w:r w:rsidRPr="00181CF6">
              <w:rPr>
                <w:rFonts w:ascii="Tahoma" w:eastAsia="Times New Roman" w:hAnsi="Tahoma" w:cs="Tahoma"/>
                <w:color w:val="000000"/>
                <w:sz w:val="20"/>
                <w:szCs w:val="20"/>
                <w:lang w:eastAsia="uk-UA"/>
              </w:rPr>
              <w:t>1.</w:t>
            </w:r>
            <w:r w:rsidRPr="00181CF6">
              <w:rPr>
                <w:rFonts w:ascii="Times New Roman" w:eastAsia="Times New Roman" w:hAnsi="Times New Roman" w:cs="Times New Roman"/>
                <w:color w:val="000000"/>
                <w:sz w:val="14"/>
                <w:szCs w:val="14"/>
                <w:lang w:eastAsia="uk-UA"/>
              </w:rPr>
              <w:t>     </w:t>
            </w:r>
            <w:r w:rsidRPr="00181CF6">
              <w:rPr>
                <w:rFonts w:ascii="Tahoma" w:eastAsia="Times New Roman" w:hAnsi="Tahoma" w:cs="Tahoma"/>
                <w:color w:val="000000"/>
                <w:sz w:val="20"/>
                <w:szCs w:val="20"/>
                <w:lang w:eastAsia="uk-UA"/>
              </w:rPr>
              <w:t>Некондиційний товар.</w:t>
            </w:r>
          </w:p>
        </w:tc>
        <w:tc>
          <w:tcPr>
            <w:tcW w:w="514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181CF6" w:rsidRPr="00181CF6" w:rsidRDefault="00181CF6" w:rsidP="00181CF6">
            <w:pPr>
              <w:spacing w:after="0" w:line="240" w:lineRule="auto"/>
              <w:rPr>
                <w:rFonts w:ascii="Segoe UI" w:eastAsia="Times New Roman" w:hAnsi="Segoe UI" w:cs="Segoe UI"/>
                <w:color w:val="212121"/>
                <w:sz w:val="23"/>
                <w:szCs w:val="23"/>
                <w:lang w:eastAsia="uk-UA"/>
              </w:rPr>
            </w:pPr>
            <w:r w:rsidRPr="00181CF6">
              <w:rPr>
                <w:rFonts w:ascii="Tahoma" w:eastAsia="Times New Roman" w:hAnsi="Tahoma" w:cs="Tahoma"/>
                <w:color w:val="000000"/>
                <w:sz w:val="20"/>
                <w:szCs w:val="20"/>
                <w:lang w:eastAsia="uk-UA"/>
              </w:rPr>
              <w:t xml:space="preserve">ТОВ «Група </w:t>
            </w:r>
            <w:proofErr w:type="spellStart"/>
            <w:r w:rsidRPr="00181CF6">
              <w:rPr>
                <w:rFonts w:ascii="Tahoma" w:eastAsia="Times New Roman" w:hAnsi="Tahoma" w:cs="Tahoma"/>
                <w:color w:val="000000"/>
                <w:sz w:val="20"/>
                <w:szCs w:val="20"/>
                <w:lang w:eastAsia="uk-UA"/>
              </w:rPr>
              <w:t>Юг</w:t>
            </w:r>
            <w:proofErr w:type="spellEnd"/>
            <w:r w:rsidRPr="00181CF6">
              <w:rPr>
                <w:rFonts w:ascii="Tahoma" w:eastAsia="Times New Roman" w:hAnsi="Tahoma" w:cs="Tahoma"/>
                <w:color w:val="000000"/>
                <w:sz w:val="20"/>
                <w:szCs w:val="20"/>
                <w:lang w:eastAsia="uk-UA"/>
              </w:rPr>
              <w:t>» Код ЄДРПОУ 34762916,</w:t>
            </w:r>
          </w:p>
        </w:tc>
      </w:tr>
      <w:tr w:rsidR="00181CF6" w:rsidRPr="00181CF6" w:rsidTr="00181CF6">
        <w:trPr>
          <w:trHeight w:val="765"/>
        </w:trPr>
        <w:tc>
          <w:tcPr>
            <w:tcW w:w="4480"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rsidR="00181CF6" w:rsidRPr="00181CF6" w:rsidRDefault="00181CF6" w:rsidP="00181CF6">
            <w:pPr>
              <w:spacing w:after="0" w:line="240" w:lineRule="auto"/>
              <w:ind w:firstLine="1400"/>
              <w:rPr>
                <w:rFonts w:ascii="Segoe UI" w:eastAsia="Times New Roman" w:hAnsi="Segoe UI" w:cs="Segoe UI"/>
                <w:color w:val="212121"/>
                <w:sz w:val="23"/>
                <w:szCs w:val="23"/>
                <w:lang w:eastAsia="uk-UA"/>
              </w:rPr>
            </w:pPr>
            <w:r w:rsidRPr="00181CF6">
              <w:rPr>
                <w:rFonts w:ascii="Tahoma" w:eastAsia="Times New Roman" w:hAnsi="Tahoma" w:cs="Tahoma"/>
                <w:color w:val="000000"/>
                <w:sz w:val="20"/>
                <w:szCs w:val="20"/>
                <w:lang w:eastAsia="uk-UA"/>
              </w:rPr>
              <w:t>2.</w:t>
            </w:r>
            <w:r w:rsidRPr="00181CF6">
              <w:rPr>
                <w:rFonts w:ascii="Times New Roman" w:eastAsia="Times New Roman" w:hAnsi="Times New Roman" w:cs="Times New Roman"/>
                <w:color w:val="000000"/>
                <w:sz w:val="14"/>
                <w:szCs w:val="14"/>
                <w:lang w:eastAsia="uk-UA"/>
              </w:rPr>
              <w:t>     </w:t>
            </w:r>
            <w:r w:rsidRPr="00181CF6">
              <w:rPr>
                <w:rFonts w:ascii="Tahoma" w:eastAsia="Times New Roman" w:hAnsi="Tahoma" w:cs="Tahoma"/>
                <w:color w:val="000000"/>
                <w:sz w:val="20"/>
                <w:szCs w:val="20"/>
                <w:lang w:eastAsia="uk-UA"/>
              </w:rPr>
              <w:t>Кондиційний товар, від якого відмовився споживач та який повертає клієнт.</w:t>
            </w:r>
          </w:p>
        </w:tc>
        <w:tc>
          <w:tcPr>
            <w:tcW w:w="514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181CF6" w:rsidRPr="00181CF6" w:rsidRDefault="00181CF6" w:rsidP="00181CF6">
            <w:pPr>
              <w:spacing w:after="0" w:line="240" w:lineRule="auto"/>
              <w:rPr>
                <w:rFonts w:ascii="Segoe UI" w:eastAsia="Times New Roman" w:hAnsi="Segoe UI" w:cs="Segoe UI"/>
                <w:color w:val="212121"/>
                <w:sz w:val="23"/>
                <w:szCs w:val="23"/>
                <w:lang w:eastAsia="uk-UA"/>
              </w:rPr>
            </w:pPr>
            <w:r w:rsidRPr="00181CF6">
              <w:rPr>
                <w:rFonts w:ascii="Tahoma" w:eastAsia="Times New Roman" w:hAnsi="Tahoma" w:cs="Tahoma"/>
                <w:b/>
                <w:bCs/>
                <w:color w:val="000000"/>
                <w:sz w:val="20"/>
                <w:szCs w:val="20"/>
                <w:lang w:eastAsia="uk-UA"/>
              </w:rPr>
              <w:t>Бойчук Артем Володимирович, +380952602743</w:t>
            </w:r>
          </w:p>
        </w:tc>
      </w:tr>
      <w:tr w:rsidR="00181CF6" w:rsidRPr="00181CF6" w:rsidTr="00181CF6">
        <w:trPr>
          <w:trHeight w:val="315"/>
        </w:trPr>
        <w:tc>
          <w:tcPr>
            <w:tcW w:w="448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181CF6" w:rsidRPr="00181CF6" w:rsidRDefault="00181CF6" w:rsidP="00181CF6">
            <w:pPr>
              <w:spacing w:after="0" w:line="240" w:lineRule="auto"/>
              <w:rPr>
                <w:rFonts w:ascii="Segoe UI" w:eastAsia="Times New Roman" w:hAnsi="Segoe UI" w:cs="Segoe UI"/>
                <w:color w:val="212121"/>
                <w:sz w:val="23"/>
                <w:szCs w:val="23"/>
                <w:lang w:eastAsia="uk-UA"/>
              </w:rPr>
            </w:pPr>
            <w:r w:rsidRPr="00181CF6">
              <w:rPr>
                <w:rFonts w:ascii="Tahoma" w:eastAsia="Times New Roman" w:hAnsi="Tahoma" w:cs="Tahoma"/>
                <w:color w:val="000000"/>
                <w:sz w:val="20"/>
                <w:szCs w:val="20"/>
                <w:lang w:eastAsia="uk-UA"/>
              </w:rPr>
              <w:t> </w:t>
            </w:r>
          </w:p>
        </w:tc>
        <w:tc>
          <w:tcPr>
            <w:tcW w:w="51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81CF6" w:rsidRPr="00181CF6" w:rsidRDefault="00181CF6" w:rsidP="00181CF6">
            <w:pPr>
              <w:spacing w:after="0" w:line="240" w:lineRule="auto"/>
              <w:rPr>
                <w:rFonts w:ascii="Segoe UI" w:eastAsia="Times New Roman" w:hAnsi="Segoe UI" w:cs="Segoe UI"/>
                <w:color w:val="212121"/>
                <w:sz w:val="23"/>
                <w:szCs w:val="23"/>
                <w:lang w:eastAsia="uk-UA"/>
              </w:rPr>
            </w:pPr>
            <w:r w:rsidRPr="00181CF6">
              <w:rPr>
                <w:rFonts w:ascii="Calibri" w:eastAsia="Times New Roman" w:hAnsi="Calibri" w:cs="Times New Roman"/>
                <w:color w:val="000000"/>
                <w:lang w:eastAsia="uk-UA"/>
              </w:rPr>
              <w:t> </w:t>
            </w:r>
          </w:p>
        </w:tc>
      </w:tr>
    </w:tbl>
    <w:p w:rsidR="00E4560F" w:rsidRDefault="00E4560F"/>
    <w:sectPr w:rsidR="00E456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16"/>
    <w:rsid w:val="00181CF6"/>
    <w:rsid w:val="00E16E16"/>
    <w:rsid w:val="00E456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D85FA-53FB-45BA-8F99-965EED45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143749">
      <w:bodyDiv w:val="1"/>
      <w:marLeft w:val="0"/>
      <w:marRight w:val="0"/>
      <w:marTop w:val="0"/>
      <w:marBottom w:val="0"/>
      <w:divBdr>
        <w:top w:val="none" w:sz="0" w:space="0" w:color="auto"/>
        <w:left w:val="none" w:sz="0" w:space="0" w:color="auto"/>
        <w:bottom w:val="none" w:sz="0" w:space="0" w:color="auto"/>
        <w:right w:val="none" w:sz="0" w:space="0" w:color="auto"/>
      </w:divBdr>
      <w:divsChild>
        <w:div w:id="542795606">
          <w:marLeft w:val="0"/>
          <w:marRight w:val="0"/>
          <w:marTop w:val="0"/>
          <w:marBottom w:val="0"/>
          <w:divBdr>
            <w:top w:val="none" w:sz="0" w:space="0" w:color="auto"/>
            <w:left w:val="none" w:sz="0" w:space="0" w:color="auto"/>
            <w:bottom w:val="none" w:sz="0" w:space="0" w:color="auto"/>
            <w:right w:val="none" w:sz="0" w:space="0" w:color="auto"/>
          </w:divBdr>
        </w:div>
        <w:div w:id="2038197100">
          <w:marLeft w:val="0"/>
          <w:marRight w:val="0"/>
          <w:marTop w:val="0"/>
          <w:marBottom w:val="0"/>
          <w:divBdr>
            <w:top w:val="none" w:sz="0" w:space="0" w:color="auto"/>
            <w:left w:val="none" w:sz="0" w:space="0" w:color="auto"/>
            <w:bottom w:val="none" w:sz="0" w:space="0" w:color="auto"/>
            <w:right w:val="none" w:sz="0" w:space="0" w:color="auto"/>
          </w:divBdr>
        </w:div>
        <w:div w:id="1061561087">
          <w:marLeft w:val="0"/>
          <w:marRight w:val="0"/>
          <w:marTop w:val="0"/>
          <w:marBottom w:val="0"/>
          <w:divBdr>
            <w:top w:val="none" w:sz="0" w:space="0" w:color="auto"/>
            <w:left w:val="none" w:sz="0" w:space="0" w:color="auto"/>
            <w:bottom w:val="none" w:sz="0" w:space="0" w:color="auto"/>
            <w:right w:val="none" w:sz="0" w:space="0" w:color="auto"/>
          </w:divBdr>
        </w:div>
        <w:div w:id="866598705">
          <w:marLeft w:val="0"/>
          <w:marRight w:val="0"/>
          <w:marTop w:val="0"/>
          <w:marBottom w:val="0"/>
          <w:divBdr>
            <w:top w:val="none" w:sz="0" w:space="0" w:color="auto"/>
            <w:left w:val="none" w:sz="0" w:space="0" w:color="auto"/>
            <w:bottom w:val="none" w:sz="0" w:space="0" w:color="auto"/>
            <w:right w:val="none" w:sz="0" w:space="0" w:color="auto"/>
          </w:divBdr>
        </w:div>
        <w:div w:id="1712074317">
          <w:marLeft w:val="0"/>
          <w:marRight w:val="0"/>
          <w:marTop w:val="0"/>
          <w:marBottom w:val="0"/>
          <w:divBdr>
            <w:top w:val="none" w:sz="0" w:space="0" w:color="auto"/>
            <w:left w:val="none" w:sz="0" w:space="0" w:color="auto"/>
            <w:bottom w:val="none" w:sz="0" w:space="0" w:color="auto"/>
            <w:right w:val="none" w:sz="0" w:space="0" w:color="auto"/>
          </w:divBdr>
        </w:div>
        <w:div w:id="1495995279">
          <w:marLeft w:val="0"/>
          <w:marRight w:val="0"/>
          <w:marTop w:val="0"/>
          <w:marBottom w:val="0"/>
          <w:divBdr>
            <w:top w:val="none" w:sz="0" w:space="0" w:color="auto"/>
            <w:left w:val="none" w:sz="0" w:space="0" w:color="auto"/>
            <w:bottom w:val="none" w:sz="0" w:space="0" w:color="auto"/>
            <w:right w:val="none" w:sz="0" w:space="0" w:color="auto"/>
          </w:divBdr>
        </w:div>
        <w:div w:id="1776822478">
          <w:marLeft w:val="0"/>
          <w:marRight w:val="0"/>
          <w:marTop w:val="0"/>
          <w:marBottom w:val="0"/>
          <w:divBdr>
            <w:top w:val="none" w:sz="0" w:space="0" w:color="auto"/>
            <w:left w:val="none" w:sz="0" w:space="0" w:color="auto"/>
            <w:bottom w:val="none" w:sz="0" w:space="0" w:color="auto"/>
            <w:right w:val="none" w:sz="0" w:space="0" w:color="auto"/>
          </w:divBdr>
        </w:div>
        <w:div w:id="211447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Characters>
  <Application>Microsoft Office Word</Application>
  <DocSecurity>0</DocSecurity>
  <Lines>2</Lines>
  <Paragraphs>1</Paragraphs>
  <ScaleCrop>false</ScaleCrop>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Volodyasha</dc:creator>
  <cp:keywords/>
  <dc:description/>
  <cp:lastModifiedBy>Volodyasha</cp:lastModifiedBy>
  <cp:revision>3</cp:revision>
  <dcterms:created xsi:type="dcterms:W3CDTF">2022-11-08T14:33:00Z</dcterms:created>
  <dcterms:modified xsi:type="dcterms:W3CDTF">2022-11-08T14:36:00Z</dcterms:modified>
</cp:coreProperties>
</file>